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  <w:t>投标资料（可参考）</w:t>
      </w:r>
    </w:p>
    <w:tbl>
      <w:tblPr>
        <w:tblStyle w:val="7"/>
        <w:tblW w:w="929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8"/>
        <w:gridCol w:w="77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528" w:type="dxa"/>
            <w:vAlign w:val="center"/>
          </w:tcPr>
          <w:p>
            <w:pPr>
              <w:pStyle w:val="8"/>
              <w:spacing w:before="134"/>
              <w:ind w:left="146" w:right="139"/>
              <w:jc w:val="center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-2"/>
                <w:sz w:val="24"/>
                <w:szCs w:val="24"/>
              </w:rPr>
              <w:t>项目名</w:t>
            </w:r>
            <w:r>
              <w:rPr>
                <w:rFonts w:hint="eastAsia" w:ascii="黑体" w:hAnsi="黑体" w:eastAsia="黑体" w:cs="黑体"/>
                <w:b/>
                <w:spacing w:val="-10"/>
                <w:sz w:val="24"/>
                <w:szCs w:val="24"/>
              </w:rPr>
              <w:t>称</w:t>
            </w:r>
          </w:p>
        </w:tc>
        <w:tc>
          <w:tcPr>
            <w:tcW w:w="7765" w:type="dxa"/>
            <w:vAlign w:val="center"/>
          </w:tcPr>
          <w:p>
            <w:pPr>
              <w:pStyle w:val="8"/>
              <w:tabs>
                <w:tab w:val="center" w:pos="3690"/>
                <w:tab w:val="right" w:pos="7755"/>
              </w:tabs>
              <w:spacing w:before="98"/>
              <w:ind w:left="0" w:leftChars="0" w:right="495" w:rightChars="0"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</w:rPr>
            </w:pPr>
            <w:bookmarkStart w:id="0" w:name="OLE_LINK1"/>
            <w:r>
              <w:rPr>
                <w:rFonts w:hint="eastAsia" w:cs="仿宋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ab/>
            </w:r>
            <w:r>
              <w:rPr>
                <w:rFonts w:hint="eastAsia" w:cs="仿宋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广重集团</w:t>
            </w:r>
            <w:r>
              <w:rPr>
                <w:rFonts w:hint="eastAsia" w:cs="仿宋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大岗三期设备配套设施</w:t>
            </w: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u w:val="none"/>
                <w:lang w:val="en-US" w:eastAsia="zh-CN"/>
              </w:rPr>
              <w:t>采购项</w:t>
            </w:r>
            <w:bookmarkEnd w:id="0"/>
            <w:r>
              <w:rPr>
                <w:rStyle w:val="9"/>
                <w:rFonts w:hint="eastAsia" w:cs="仿宋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u w:val="none"/>
                <w:lang w:val="en-US" w:eastAsia="zh-CN"/>
              </w:rPr>
              <w:t>目</w:t>
            </w:r>
            <w:r>
              <w:rPr>
                <w:rStyle w:val="9"/>
                <w:rFonts w:hint="eastAsia" w:cs="仿宋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u w:val="none"/>
                <w:lang w:val="en-US" w:eastAsia="zh-CN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528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 w:bidi="ar-SA"/>
              </w:rPr>
              <w:t>投标报价（元）</w:t>
            </w:r>
          </w:p>
        </w:tc>
        <w:tc>
          <w:tcPr>
            <w:tcW w:w="7765" w:type="dxa"/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附件1报价明细单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52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65" w:type="dxa"/>
            <w:vAlign w:val="center"/>
          </w:tcPr>
          <w:p>
            <w:pPr>
              <w:pStyle w:val="8"/>
              <w:jc w:val="center"/>
              <w:rPr>
                <w:rFonts w:hint="default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本报价含税</w:t>
            </w:r>
            <w:r>
              <w:rPr>
                <w:rFonts w:hint="eastAsia" w:cs="仿宋"/>
                <w:sz w:val="24"/>
                <w:szCs w:val="24"/>
                <w:u w:val="single"/>
                <w:lang w:val="en-US" w:eastAsia="zh-CN"/>
              </w:rPr>
              <w:t xml:space="preserve">  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528" w:type="dxa"/>
            <w:vAlign w:val="center"/>
          </w:tcPr>
          <w:p>
            <w:pPr>
              <w:pStyle w:val="8"/>
              <w:spacing w:before="167"/>
              <w:ind w:left="148" w:right="139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交货期</w:t>
            </w:r>
          </w:p>
        </w:tc>
        <w:tc>
          <w:tcPr>
            <w:tcW w:w="7765" w:type="dxa"/>
            <w:vAlign w:val="center"/>
          </w:tcPr>
          <w:p>
            <w:pPr>
              <w:pStyle w:val="8"/>
              <w:spacing w:before="167"/>
              <w:ind w:left="2308" w:right="2299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528" w:type="dxa"/>
            <w:vAlign w:val="center"/>
          </w:tcPr>
          <w:p>
            <w:pPr>
              <w:pStyle w:val="8"/>
              <w:spacing w:before="137"/>
              <w:ind w:left="148" w:right="139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质保期限</w:t>
            </w:r>
          </w:p>
        </w:tc>
        <w:tc>
          <w:tcPr>
            <w:tcW w:w="7765" w:type="dxa"/>
            <w:vAlign w:val="center"/>
          </w:tcPr>
          <w:p>
            <w:pPr>
              <w:pStyle w:val="8"/>
              <w:tabs>
                <w:tab w:val="left" w:pos="5280"/>
              </w:tabs>
              <w:spacing w:before="137"/>
              <w:ind w:left="0" w:leftChars="0" w:right="275" w:righ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本项目质保期不少于1个自然年（自项目验收之日起）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528" w:type="dxa"/>
            <w:vAlign w:val="center"/>
          </w:tcPr>
          <w:p>
            <w:pPr>
              <w:pStyle w:val="8"/>
              <w:spacing w:before="113"/>
              <w:ind w:left="148" w:right="139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  <w:t>报价</w:t>
            </w: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  <w:t>有效期</w:t>
            </w:r>
          </w:p>
        </w:tc>
        <w:tc>
          <w:tcPr>
            <w:tcW w:w="7765" w:type="dxa"/>
            <w:vAlign w:val="center"/>
          </w:tcPr>
          <w:p>
            <w:pPr>
              <w:pStyle w:val="8"/>
              <w:spacing w:before="113"/>
              <w:ind w:left="0" w:leftChars="0" w:right="495" w:righ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本项目报价有效期至 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36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line="560" w:lineRule="exact"/>
        <w:ind w:right="0" w:rightChars="0"/>
        <w:jc w:val="both"/>
        <w:textAlignment w:val="auto"/>
        <w:rPr>
          <w:rFonts w:hint="eastAsia" w:ascii="仿宋" w:hAnsi="仿宋" w:eastAsia="仿宋" w:cs="仿宋"/>
          <w:spacing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36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line="560" w:lineRule="exact"/>
        <w:ind w:right="0" w:rightChars="0" w:firstLine="632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注：本项目投标</w:t>
      </w:r>
      <w:r>
        <w:rPr>
          <w:rFonts w:hint="eastAsia" w:cs="仿宋"/>
          <w:spacing w:val="-2"/>
          <w:sz w:val="32"/>
          <w:szCs w:val="32"/>
          <w:lang w:val="en-US" w:eastAsia="zh-CN"/>
        </w:rPr>
        <w:t>报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价包括</w:t>
      </w:r>
      <w:r>
        <w:rPr>
          <w:rFonts w:hint="eastAsia" w:cs="仿宋"/>
          <w:spacing w:val="-2"/>
          <w:sz w:val="32"/>
          <w:szCs w:val="32"/>
          <w:lang w:val="en-US" w:eastAsia="zh-CN"/>
        </w:rPr>
        <w:t>投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标文件要求以及</w:t>
      </w:r>
      <w:r>
        <w:rPr>
          <w:rFonts w:hint="eastAsia" w:cs="仿宋"/>
          <w:spacing w:val="-2"/>
          <w:sz w:val="32"/>
          <w:szCs w:val="32"/>
          <w:lang w:val="en-US" w:eastAsia="zh-CN"/>
        </w:rPr>
        <w:t>招标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人提供的有关</w:t>
      </w:r>
      <w:r>
        <w:rPr>
          <w:rFonts w:hint="eastAsia" w:cs="仿宋"/>
          <w:spacing w:val="-2"/>
          <w:sz w:val="32"/>
          <w:szCs w:val="32"/>
          <w:lang w:val="en-US" w:eastAsia="zh-CN"/>
        </w:rPr>
        <w:t>规格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参数进行所投项目内货物本体及附属货物材料的生产前准备、设计、生产、包装</w:t>
      </w:r>
      <w:r>
        <w:rPr>
          <w:rFonts w:hint="eastAsia" w:cs="仿宋"/>
          <w:spacing w:val="-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运输、装卸、保险、相关税费、安装、调试、售后及技术服务等完成本项目所需的所有费用。</w:t>
      </w:r>
    </w:p>
    <w:p>
      <w:pPr>
        <w:pStyle w:val="4"/>
        <w:keepNext w:val="0"/>
        <w:keepLines w:val="0"/>
        <w:pageBreakBefore w:val="0"/>
        <w:widowControl w:val="0"/>
        <w:tabs>
          <w:tab w:val="left" w:pos="836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line="560" w:lineRule="exac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447"/>
          <w:tab w:val="left" w:pos="836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098" w:firstLine="632" w:firstLineChars="200"/>
        <w:jc w:val="left"/>
        <w:textAlignment w:val="auto"/>
        <w:rPr>
          <w:rFonts w:hint="eastAsia" w:ascii="仿宋" w:hAnsi="仿宋" w:eastAsia="仿宋" w:cs="仿宋"/>
          <w:spacing w:val="-15"/>
          <w:sz w:val="32"/>
          <w:szCs w:val="32"/>
        </w:rPr>
      </w:pPr>
      <w:r>
        <w:rPr>
          <w:rFonts w:hint="eastAsia" w:cs="仿宋"/>
          <w:spacing w:val="-2"/>
          <w:sz w:val="32"/>
          <w:szCs w:val="32"/>
          <w:lang w:val="en-US" w:eastAsia="zh-CN"/>
        </w:rPr>
        <w:t>投标单位（盖章）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-15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7587"/>
          <w:tab w:val="left" w:pos="836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56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法定代表人</w:t>
      </w:r>
      <w:r>
        <w:rPr>
          <w:rFonts w:hint="eastAsia" w:cs="仿宋"/>
          <w:sz w:val="32"/>
          <w:szCs w:val="32"/>
          <w:lang w:val="en-US" w:eastAsia="zh-CN"/>
        </w:rPr>
        <w:t>或授权委托人签字：</w:t>
      </w:r>
    </w:p>
    <w:p>
      <w:pPr>
        <w:keepNext w:val="0"/>
        <w:keepLines w:val="0"/>
        <w:pageBreakBefore w:val="0"/>
        <w:widowControl w:val="0"/>
        <w:tabs>
          <w:tab w:val="left" w:pos="8360"/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>期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：</w:t>
      </w:r>
      <w:r>
        <w:rPr>
          <w:rFonts w:hint="eastAsia" w:cs="仿宋"/>
          <w:spacing w:val="-1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月</w:t>
      </w:r>
      <w:r>
        <w:rPr>
          <w:rFonts w:hint="eastAsia" w:cs="仿宋"/>
          <w:spacing w:val="-10"/>
          <w:sz w:val="32"/>
          <w:szCs w:val="32"/>
          <w:lang w:val="en-US" w:eastAsia="zh-CN"/>
        </w:rPr>
        <w:t xml:space="preserve"> </w:t>
      </w:r>
      <w:r>
        <w:rPr>
          <w:rFonts w:hint="eastAsia" w:cs="仿宋"/>
          <w:spacing w:val="-1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日</w:t>
      </w:r>
    </w:p>
    <w:p>
      <w:pPr>
        <w:spacing w:before="55"/>
        <w:ind w:left="959" w:right="1465" w:firstLine="0"/>
        <w:jc w:val="center"/>
        <w:rPr>
          <w:rFonts w:hint="eastAsia" w:asciiTheme="majorEastAsia" w:hAnsiTheme="majorEastAsia" w:eastAsiaTheme="majorEastAsia" w:cstheme="majorEastAsia"/>
          <w:b/>
          <w:spacing w:val="-2"/>
          <w:sz w:val="40"/>
          <w:szCs w:val="40"/>
        </w:rPr>
      </w:pPr>
    </w:p>
    <w:p>
      <w:pPr>
        <w:spacing w:before="55"/>
        <w:ind w:left="959" w:right="1465" w:firstLine="0"/>
        <w:jc w:val="center"/>
        <w:rPr>
          <w:rFonts w:hint="eastAsia" w:asciiTheme="majorEastAsia" w:hAnsiTheme="majorEastAsia" w:eastAsiaTheme="majorEastAsia" w:cstheme="majorEastAsia"/>
          <w:b/>
          <w:spacing w:val="-2"/>
          <w:sz w:val="40"/>
          <w:szCs w:val="40"/>
        </w:rPr>
      </w:pPr>
    </w:p>
    <w:p>
      <w:pPr>
        <w:spacing w:before="55"/>
        <w:ind w:left="959" w:right="1465" w:firstLine="0"/>
        <w:jc w:val="center"/>
        <w:rPr>
          <w:rFonts w:hint="eastAsia" w:asciiTheme="majorEastAsia" w:hAnsiTheme="majorEastAsia" w:eastAsiaTheme="majorEastAsia" w:cstheme="majorEastAsia"/>
          <w:b/>
          <w:spacing w:val="-2"/>
          <w:sz w:val="40"/>
          <w:szCs w:val="40"/>
        </w:rPr>
      </w:pPr>
    </w:p>
    <w:p>
      <w:pPr>
        <w:spacing w:before="55"/>
        <w:ind w:left="959" w:right="1465" w:firstLine="0"/>
        <w:jc w:val="center"/>
        <w:rPr>
          <w:rFonts w:hint="eastAsia" w:asciiTheme="majorEastAsia" w:hAnsiTheme="majorEastAsia" w:eastAsiaTheme="majorEastAsia" w:cstheme="majorEastAsia"/>
          <w:b/>
          <w:spacing w:val="-2"/>
          <w:sz w:val="40"/>
          <w:szCs w:val="40"/>
        </w:rPr>
      </w:pPr>
    </w:p>
    <w:p>
      <w:pPr>
        <w:spacing w:before="55"/>
        <w:ind w:left="959" w:right="1465" w:firstLine="0"/>
        <w:jc w:val="center"/>
        <w:rPr>
          <w:rFonts w:hint="eastAsia" w:asciiTheme="majorEastAsia" w:hAnsiTheme="majorEastAsia" w:eastAsiaTheme="majorEastAsia" w:cstheme="majorEastAsia"/>
          <w:b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spacing w:val="-2"/>
          <w:sz w:val="40"/>
          <w:szCs w:val="40"/>
        </w:rPr>
        <w:t>授权委托</w:t>
      </w:r>
      <w:r>
        <w:rPr>
          <w:rFonts w:hint="eastAsia" w:asciiTheme="majorEastAsia" w:hAnsiTheme="majorEastAsia" w:eastAsiaTheme="majorEastAsia" w:cstheme="majorEastAsia"/>
          <w:b/>
          <w:spacing w:val="-10"/>
          <w:sz w:val="40"/>
          <w:szCs w:val="40"/>
        </w:rPr>
        <w:t>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cs="仿宋"/>
          <w:sz w:val="32"/>
          <w:szCs w:val="32"/>
          <w:lang w:val="en-US" w:eastAsia="zh-CN"/>
        </w:rPr>
        <w:t>广州广重企业集团有限公司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本授权书声明：注册于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</w:rPr>
        <w:t>（公司地址）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的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</w:rPr>
        <w:t>（公司名称）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授权下面签字的</w:t>
      </w:r>
      <w:r>
        <w:rPr>
          <w:rFonts w:hint="eastAsia" w:ascii="仿宋" w:hAnsi="仿宋" w:eastAsia="仿宋" w:cs="仿宋"/>
          <w:spacing w:val="-2"/>
          <w:sz w:val="32"/>
          <w:szCs w:val="32"/>
          <w:u w:val="single"/>
        </w:rPr>
        <w:t>（被授权人的姓名、职务）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为本公司的合法代理人，以我方的名义参加</w:t>
      </w:r>
      <w:r>
        <w:rPr>
          <w:rFonts w:hint="eastAsia" w:ascii="仿宋" w:hAnsi="仿宋" w:eastAsia="仿宋" w:cs="仿宋"/>
          <w:spacing w:val="-2"/>
          <w:sz w:val="32"/>
          <w:szCs w:val="32"/>
          <w:u w:val="single"/>
          <w:lang w:eastAsia="zh-CN"/>
        </w:rPr>
        <w:t>广重集团</w:t>
      </w:r>
      <w:r>
        <w:rPr>
          <w:rFonts w:hint="eastAsia" w:ascii="仿宋" w:hAnsi="仿宋" w:eastAsia="仿宋" w:cs="仿宋"/>
          <w:spacing w:val="-2"/>
          <w:sz w:val="32"/>
          <w:szCs w:val="32"/>
          <w:u w:val="single"/>
          <w:lang w:val="en-US" w:eastAsia="zh-CN"/>
        </w:rPr>
        <w:t>大岗三期设备配套设施采购项目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的投标活动，并代表我方全权办理针对上述项目的投标、投标文件澄清、签约等一切具体事务和签署相关文件。我方对被授权人的签名事项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均予以认可并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负全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部责任。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本授权书于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4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pacing w:val="8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80"/>
          <w:w w:val="15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日有效，代理人无转委托权。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特此声明。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"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授权单位（盖章）：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pStyle w:val="4"/>
        <w:keepNext w:val="0"/>
        <w:keepLines w:val="0"/>
        <w:pageBreakBefore w:val="0"/>
        <w:widowControl w:val="0"/>
        <w:tabs>
          <w:tab w:val="left" w:pos="570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 xml:space="preserve">法定代表人签字或盖章： 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widowControl w:val="0"/>
        <w:tabs>
          <w:tab w:val="left" w:pos="570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7" w:line="560" w:lineRule="exact"/>
        <w:ind w:firstLine="632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被授权人签字或盖章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widowControl w:val="0"/>
        <w:tabs>
          <w:tab w:val="left" w:pos="569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7" w:line="560" w:lineRule="exact"/>
        <w:ind w:firstLine="60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联系方式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54" w:firstLineChars="200"/>
        <w:textAlignment w:val="auto"/>
        <w:rPr>
          <w:b/>
          <w:bCs/>
          <w:spacing w:val="-1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2"/>
          <w:sz w:val="28"/>
          <w:szCs w:val="28"/>
        </w:rPr>
        <w:t>粘贴被授权人（身份证正反面的扫描件</w:t>
      </w:r>
      <w:r>
        <w:rPr>
          <w:rFonts w:hint="eastAsia" w:ascii="仿宋" w:hAnsi="仿宋" w:eastAsia="仿宋" w:cs="仿宋"/>
          <w:b/>
          <w:bCs/>
          <w:spacing w:val="-10"/>
          <w:sz w:val="28"/>
          <w:szCs w:val="28"/>
        </w:rPr>
        <w:t>）</w:t>
      </w:r>
    </w:p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spacing w:before="54"/>
        <w:ind w:left="957" w:right="1465" w:firstLine="0"/>
        <w:jc w:val="center"/>
        <w:rPr>
          <w:rFonts w:hint="eastAsia" w:asciiTheme="majorEastAsia" w:hAnsiTheme="majorEastAsia" w:eastAsiaTheme="majorEastAsia" w:cstheme="majorEastAsia"/>
          <w:b/>
          <w:spacing w:val="-2"/>
          <w:sz w:val="40"/>
          <w:szCs w:val="40"/>
        </w:rPr>
      </w:pPr>
    </w:p>
    <w:p>
      <w:pPr>
        <w:spacing w:before="54"/>
        <w:ind w:left="957" w:right="1465" w:firstLine="0"/>
        <w:jc w:val="center"/>
        <w:rPr>
          <w:rFonts w:hint="eastAsia" w:asciiTheme="majorEastAsia" w:hAnsiTheme="majorEastAsia" w:eastAsiaTheme="majorEastAsia" w:cstheme="majorEastAsia"/>
          <w:b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spacing w:val="-2"/>
          <w:sz w:val="40"/>
          <w:szCs w:val="40"/>
        </w:rPr>
        <w:t>法定代表人（负责人）</w:t>
      </w:r>
      <w:r>
        <w:rPr>
          <w:rFonts w:hint="eastAsia" w:asciiTheme="majorEastAsia" w:hAnsiTheme="majorEastAsia" w:eastAsiaTheme="majorEastAsia" w:cstheme="majorEastAsia"/>
          <w:b/>
          <w:spacing w:val="-5"/>
          <w:sz w:val="40"/>
          <w:szCs w:val="40"/>
        </w:rPr>
        <w:t>证明书</w:t>
      </w:r>
    </w:p>
    <w:p>
      <w:pPr>
        <w:pStyle w:val="4"/>
        <w:tabs>
          <w:tab w:val="left" w:pos="3564"/>
        </w:tabs>
        <w:rPr>
          <w:rFonts w:hint="eastAsia" w:ascii="仿宋" w:hAnsi="仿宋" w:eastAsia="仿宋" w:cs="仿宋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 w:val="0"/>
        <w:tabs>
          <w:tab w:val="left" w:pos="35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cs="仿宋"/>
          <w:sz w:val="32"/>
          <w:szCs w:val="32"/>
          <w:lang w:val="en-US" w:eastAsia="zh-CN"/>
        </w:rPr>
        <w:t>广州广重企业集团有限公司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pStyle w:val="4"/>
        <w:keepNext w:val="0"/>
        <w:keepLines w:val="0"/>
        <w:pageBreakBefore w:val="0"/>
        <w:widowControl w:val="0"/>
        <w:tabs>
          <w:tab w:val="left" w:pos="1779"/>
          <w:tab w:val="left" w:pos="3032"/>
          <w:tab w:val="left" w:pos="5022"/>
          <w:tab w:val="left" w:pos="6277"/>
          <w:tab w:val="left" w:pos="83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-50" w:rightChars="0" w:firstLine="624" w:firstLineChars="200"/>
        <w:textAlignment w:val="auto"/>
        <w:rPr>
          <w:rFonts w:hint="eastAsia" w:ascii="仿宋" w:hAnsi="仿宋" w:eastAsia="仿宋" w:cs="仿宋"/>
          <w:spacing w:val="-4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tabs>
          <w:tab w:val="left" w:pos="1779"/>
          <w:tab w:val="left" w:pos="3032"/>
          <w:tab w:val="left" w:pos="5022"/>
          <w:tab w:val="left" w:pos="6277"/>
          <w:tab w:val="left" w:pos="83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-50" w:rightChars="0" w:firstLine="624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兹证明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</w:rPr>
        <w:t>（姓名</w:t>
      </w:r>
      <w:r>
        <w:rPr>
          <w:rFonts w:hint="eastAsia" w:ascii="仿宋" w:hAnsi="仿宋" w:eastAsia="仿宋" w:cs="仿宋"/>
          <w:spacing w:val="-55"/>
          <w:sz w:val="32"/>
          <w:szCs w:val="32"/>
          <w:u w:val="single"/>
        </w:rPr>
        <w:t>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pacing w:val="-55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性别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，年龄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岁 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，身份证号码</w:t>
      </w:r>
      <w:r>
        <w:rPr>
          <w:rFonts w:hint="eastAsia" w:ascii="仿宋" w:hAnsi="仿宋" w:eastAsia="仿宋" w:cs="仿宋"/>
          <w:spacing w:val="-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，现任我单</w:t>
      </w:r>
      <w:r>
        <w:rPr>
          <w:rFonts w:hint="eastAsia" w:ascii="仿宋" w:hAnsi="仿宋" w:eastAsia="仿宋" w:cs="仿宋"/>
          <w:sz w:val="32"/>
          <w:szCs w:val="32"/>
        </w:rPr>
        <w:t>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（职务）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系本公司法定代表人（负责人</w:t>
      </w:r>
      <w:r>
        <w:rPr>
          <w:rFonts w:hint="eastAsia" w:ascii="仿宋" w:hAnsi="仿宋" w:eastAsia="仿宋" w:cs="仿宋"/>
          <w:spacing w:val="-104"/>
          <w:sz w:val="32"/>
          <w:szCs w:val="32"/>
        </w:rPr>
        <w:t>）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tabs>
          <w:tab w:val="left" w:pos="3459"/>
          <w:tab w:val="left" w:pos="38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9" w:line="560" w:lineRule="exact"/>
        <w:ind w:left="625" w:right="4300"/>
        <w:textAlignment w:val="auto"/>
        <w:rPr>
          <w:rFonts w:hint="eastAsia" w:ascii="仿宋" w:hAnsi="仿宋" w:eastAsia="仿宋" w:cs="仿宋"/>
          <w:spacing w:val="-4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</w:t>
      </w:r>
      <w:r>
        <w:rPr>
          <w:sz w:val="32"/>
          <w:szCs w:val="32"/>
        </w:rPr>
        <w:t>投标人名称（加盖公章）：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</w:t>
      </w:r>
      <w:r>
        <w:rPr>
          <w:rFonts w:hint="eastAsia"/>
          <w:sz w:val="32"/>
          <w:szCs w:val="32"/>
          <w:lang w:eastAsia="zh-CN"/>
        </w:rPr>
        <w:t>日期：</w:t>
      </w:r>
      <w:r>
        <w:rPr>
          <w:rFonts w:hint="eastAsia"/>
          <w:sz w:val="32"/>
          <w:szCs w:val="32"/>
          <w:lang w:val="en-US" w:eastAsia="zh-CN"/>
        </w:rPr>
        <w:t xml:space="preserve">   年   月   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268" w:firstLine="635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粘贴法定代表人（身份证正反面的扫描件</w:t>
      </w:r>
      <w:r>
        <w:rPr>
          <w:rFonts w:hint="eastAsia" w:ascii="仿宋" w:hAnsi="仿宋" w:eastAsia="仿宋" w:cs="仿宋"/>
          <w:b/>
          <w:bCs/>
          <w:spacing w:val="-10"/>
          <w:sz w:val="32"/>
          <w:szCs w:val="32"/>
        </w:rPr>
        <w:t>）</w:t>
      </w:r>
    </w:p>
    <w:p/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tabs>
          <w:tab w:val="left" w:pos="321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投标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声明函</w:t>
      </w:r>
    </w:p>
    <w:p>
      <w:pPr>
        <w:spacing w:line="305" w:lineRule="exact"/>
        <w:rPr>
          <w:rFonts w:eastAsia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致</w:t>
      </w:r>
      <w:r>
        <w:rPr>
          <w:rFonts w:hint="eastAsia" w:cs="仿宋"/>
          <w:sz w:val="32"/>
          <w:szCs w:val="32"/>
          <w:lang w:val="en-US" w:eastAsia="zh-CN"/>
        </w:rPr>
        <w:t>广州广重企业集团有限公司：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关于贵方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广重集团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大岗三期设备配套设施采购项目</w:t>
      </w:r>
      <w:r>
        <w:rPr>
          <w:rFonts w:hint="eastAsia" w:cs="仿宋"/>
          <w:sz w:val="32"/>
          <w:szCs w:val="32"/>
          <w:u w:val="none"/>
          <w:lang w:eastAsia="zh-CN"/>
        </w:rPr>
        <w:t>（</w:t>
      </w:r>
      <w:r>
        <w:rPr>
          <w:rFonts w:hint="eastAsia" w:cs="仿宋"/>
          <w:sz w:val="32"/>
          <w:szCs w:val="32"/>
          <w:u w:val="none"/>
          <w:lang w:val="en-US" w:eastAsia="zh-CN"/>
        </w:rPr>
        <w:t>招标</w:t>
      </w:r>
      <w:r>
        <w:rPr>
          <w:rFonts w:hint="eastAsia" w:ascii="仿宋" w:hAnsi="仿宋" w:eastAsia="仿宋" w:cs="仿宋"/>
          <w:bCs/>
          <w:sz w:val="32"/>
          <w:szCs w:val="32"/>
        </w:rPr>
        <w:t>编号：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广重招2025-4</w:t>
      </w:r>
      <w:r>
        <w:rPr>
          <w:rFonts w:hint="eastAsia" w:cs="仿宋"/>
          <w:bCs/>
          <w:sz w:val="32"/>
          <w:szCs w:val="32"/>
          <w:u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号</w:t>
      </w:r>
      <w:r>
        <w:rPr>
          <w:rFonts w:hint="eastAsia" w:ascii="仿宋" w:hAnsi="仿宋" w:eastAsia="仿宋" w:cs="仿宋"/>
          <w:bCs/>
          <w:sz w:val="32"/>
          <w:szCs w:val="32"/>
          <w:u w:val="none"/>
        </w:rPr>
        <w:t xml:space="preserve"> </w:t>
      </w:r>
      <w:r>
        <w:rPr>
          <w:rFonts w:hint="eastAsia" w:ascii="仿宋" w:hAnsi="仿宋" w:eastAsia="仿宋" w:cs="仿宋"/>
          <w:bCs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投标</w:t>
      </w:r>
      <w:r>
        <w:rPr>
          <w:rFonts w:hint="eastAsia" w:cs="仿宋"/>
          <w:sz w:val="32"/>
          <w:szCs w:val="32"/>
          <w:lang w:val="en-US" w:eastAsia="zh-CN"/>
        </w:rPr>
        <w:t>事宜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cs="仿宋"/>
          <w:sz w:val="32"/>
          <w:szCs w:val="32"/>
          <w:lang w:val="en-US" w:eastAsia="zh-CN"/>
        </w:rPr>
        <w:t>我方</w:t>
      </w:r>
      <w:r>
        <w:rPr>
          <w:rFonts w:hint="eastAsia" w:ascii="仿宋" w:hAnsi="仿宋" w:eastAsia="仿宋" w:cs="仿宋"/>
          <w:sz w:val="32"/>
          <w:szCs w:val="32"/>
        </w:rPr>
        <w:t>愿意参加投标响应，并按招标文件要求提交声明和保证如下：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pacing w:line="560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我方是依法注册的法人，在法律上、财务上和运作上完全独立于</w:t>
      </w:r>
      <w:r>
        <w:rPr>
          <w:rFonts w:hint="eastAsia" w:cs="仿宋"/>
          <w:sz w:val="32"/>
          <w:szCs w:val="32"/>
          <w:u w:val="single"/>
          <w:lang w:val="en-US" w:eastAsia="zh-CN"/>
        </w:rPr>
        <w:t>广州广重企业集团有限公司。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pacing w:line="560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我方提供本次招标文件中规定的货物及服务，并</w:t>
      </w:r>
      <w:r>
        <w:rPr>
          <w:rFonts w:hint="eastAsia" w:cs="仿宋"/>
          <w:sz w:val="32"/>
          <w:szCs w:val="32"/>
          <w:lang w:val="en-US" w:eastAsia="zh-CN"/>
        </w:rPr>
        <w:t>保证</w:t>
      </w:r>
      <w:r>
        <w:rPr>
          <w:rFonts w:hint="eastAsia" w:ascii="仿宋" w:hAnsi="仿宋" w:eastAsia="仿宋" w:cs="仿宋"/>
          <w:sz w:val="32"/>
          <w:szCs w:val="32"/>
        </w:rPr>
        <w:t>提交</w:t>
      </w:r>
      <w:r>
        <w:rPr>
          <w:rFonts w:hint="eastAsia" w:cs="仿宋"/>
          <w:sz w:val="32"/>
          <w:szCs w:val="32"/>
          <w:lang w:val="en-US" w:eastAsia="zh-CN"/>
        </w:rPr>
        <w:t>的投标</w:t>
      </w:r>
      <w:r>
        <w:rPr>
          <w:rFonts w:hint="eastAsia" w:ascii="仿宋" w:hAnsi="仿宋" w:eastAsia="仿宋" w:cs="仿宋"/>
          <w:sz w:val="32"/>
          <w:szCs w:val="32"/>
        </w:rPr>
        <w:t>文件</w:t>
      </w:r>
      <w:r>
        <w:rPr>
          <w:rFonts w:hint="eastAsia" w:cs="仿宋"/>
          <w:sz w:val="32"/>
          <w:szCs w:val="32"/>
          <w:lang w:val="en-US" w:eastAsia="zh-CN"/>
        </w:rPr>
        <w:t>中的全部材料和</w:t>
      </w:r>
      <w:r>
        <w:rPr>
          <w:rFonts w:hint="eastAsia" w:ascii="仿宋" w:hAnsi="仿宋" w:eastAsia="仿宋" w:cs="仿宋"/>
          <w:sz w:val="32"/>
          <w:szCs w:val="32"/>
        </w:rPr>
        <w:t>说明是准确和真实的。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三、我方在近三年内</w:t>
      </w:r>
      <w:r>
        <w:rPr>
          <w:rFonts w:hint="eastAsia" w:ascii="仿宋" w:hAnsi="仿宋" w:eastAsia="仿宋" w:cs="仿宋"/>
          <w:sz w:val="32"/>
          <w:szCs w:val="32"/>
        </w:rPr>
        <w:t>经营活动中没有重大违法记录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投标</w:t>
      </w:r>
      <w:r>
        <w:rPr>
          <w:rFonts w:hint="eastAsia" w:cs="仿宋"/>
          <w:sz w:val="32"/>
          <w:szCs w:val="32"/>
          <w:lang w:val="en-US" w:eastAsia="zh-CN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>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   年   月   日</w:t>
      </w: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  <w:rPr>
          <w:rFonts w:hint="eastAsia" w:ascii="仿宋" w:hAnsi="仿宋" w:cs="仿宋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t>行业资质及业绩</w:t>
      </w:r>
      <w:r>
        <w:rPr>
          <w:rFonts w:hint="eastAsia" w:ascii="仿宋" w:hAnsi="仿宋" w:cs="仿宋"/>
          <w:sz w:val="32"/>
          <w:szCs w:val="32"/>
          <w:lang w:val="en-US" w:eastAsia="zh-CN" w:bidi="ar-SA"/>
        </w:rPr>
        <w:t>（格式自拟，需盖公章）</w:t>
      </w:r>
    </w:p>
    <w:p>
      <w:pPr>
        <w:rPr>
          <w:rFonts w:hint="eastAsia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 w:bidi="ar-SA"/>
        </w:rPr>
        <w:t>其它材料（如有）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944F9"/>
    <w:rsid w:val="49E47852"/>
    <w:rsid w:val="4B9944F9"/>
    <w:rsid w:val="771A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Lines/>
      <w:tabs>
        <w:tab w:val="left" w:pos="420"/>
      </w:tabs>
      <w:spacing w:before="20" w:after="20" w:line="416" w:lineRule="auto"/>
      <w:outlineLvl w:val="1"/>
    </w:pPr>
    <w:rPr>
      <w:rFonts w:ascii="Cambria" w:hAnsi="Cambria"/>
    </w:rPr>
  </w:style>
  <w:style w:type="paragraph" w:styleId="3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line="360" w:lineRule="auto"/>
    </w:pPr>
  </w:style>
  <w:style w:type="paragraph" w:styleId="5">
    <w:name w:val="toc 4"/>
    <w:basedOn w:val="1"/>
    <w:next w:val="1"/>
    <w:qFormat/>
    <w:uiPriority w:val="0"/>
    <w:pPr>
      <w:spacing w:line="360" w:lineRule="auto"/>
      <w:ind w:left="720"/>
      <w:jc w:val="left"/>
    </w:pPr>
    <w:rPr>
      <w:sz w:val="18"/>
      <w:szCs w:val="18"/>
    </w:rPr>
  </w:style>
  <w:style w:type="paragraph" w:customStyle="1" w:styleId="8">
    <w:name w:val="Table Paragraph"/>
    <w:basedOn w:val="1"/>
    <w:qFormat/>
    <w:uiPriority w:val="1"/>
    <w:rPr>
      <w:rFonts w:ascii="仿宋" w:hAnsi="仿宋" w:eastAsia="仿宋" w:cs="仿宋"/>
      <w:lang w:val="en-US" w:eastAsia="zh-CN" w:bidi="ar-SA"/>
    </w:rPr>
  </w:style>
  <w:style w:type="character" w:customStyle="1" w:styleId="9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2025-09-28T02:47:00Z</dcterms:created>
  <dc:creator>谢臣育～18924125790</dc:creator>
  <cp:lastModifiedBy>lenovo1</cp:lastModifiedBy>
  <dcterms:modified xsi:type="dcterms:W3CDTF">2025-10-28T08:06:57Z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